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70BB2611"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1A67F8">
        <w:t>May 29</w:t>
      </w:r>
      <w:r w:rsidR="00D01352">
        <w:t>, 2019</w:t>
      </w:r>
      <w:r w:rsidR="00090B0B">
        <w:t xml:space="preserve"> at</w:t>
      </w:r>
      <w:r w:rsidR="001A67F8">
        <w:t>12</w:t>
      </w:r>
      <w:r w:rsidR="00BE7118">
        <w:t>:00</w:t>
      </w:r>
      <w:r w:rsidR="0090653E" w:rsidRPr="00B51221">
        <w:t xml:space="preserve"> p.m. </w:t>
      </w:r>
      <w:r w:rsidR="00C1575B">
        <w:t xml:space="preserve">at the </w:t>
      </w:r>
      <w:r w:rsidR="005D1185">
        <w:t xml:space="preserve">Crossett </w:t>
      </w:r>
      <w:r w:rsidR="005A751F">
        <w:t>Annex Building</w:t>
      </w:r>
      <w:r w:rsidR="00C62895">
        <w:t>.</w:t>
      </w:r>
    </w:p>
    <w:p w14:paraId="6317255B" w14:textId="56B05462" w:rsidR="005D1185" w:rsidRDefault="009325D2" w:rsidP="005D1185">
      <w:pPr>
        <w:pStyle w:val="NoSpacing"/>
      </w:pPr>
      <w:r w:rsidRPr="00B51221">
        <w:t>Present:</w:t>
      </w:r>
      <w:r w:rsidRPr="00B51221">
        <w:tab/>
      </w:r>
      <w:r w:rsidR="00316C08" w:rsidRPr="00B51221">
        <w:tab/>
      </w:r>
      <w:r w:rsidRPr="00B51221">
        <w:t>Mayor McCormick</w:t>
      </w:r>
    </w:p>
    <w:p w14:paraId="2B10149C" w14:textId="71DC0D61"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00BC3">
        <w:t>Rodgers,</w:t>
      </w:r>
      <w:r w:rsidR="00BE7118">
        <w:t xml:space="preserve"> Foster</w:t>
      </w:r>
      <w:r w:rsidR="00B00BC3">
        <w:t xml:space="preserve"> and Carter</w:t>
      </w:r>
    </w:p>
    <w:p w14:paraId="5811BB90" w14:textId="3B555AC1" w:rsidR="00962346" w:rsidRDefault="00962346" w:rsidP="00B61849">
      <w:pPr>
        <w:pStyle w:val="NoSpacing"/>
      </w:pPr>
    </w:p>
    <w:p w14:paraId="72773731" w14:textId="7329076E"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r w:rsidR="001A67F8">
        <w:t>, City Attorney James Hamilton</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0C1D0592" w14:textId="4596B250" w:rsidR="00342027" w:rsidRDefault="005A751F" w:rsidP="000110A2">
      <w:pPr>
        <w:pStyle w:val="NoSpacing"/>
      </w:pPr>
      <w:r>
        <w:t xml:space="preserve">Mayor McCormick called the meeting to order.  He announced </w:t>
      </w:r>
      <w:r w:rsidR="001A67F8">
        <w:t>that the purpose of this meeting is to discuss pool updates, hiring of a maintenance worker for the city, and a lease on fire ladder truck.</w:t>
      </w:r>
    </w:p>
    <w:p w14:paraId="7BA13BE4" w14:textId="738395C2" w:rsidR="005A751F" w:rsidRDefault="005A751F" w:rsidP="000110A2">
      <w:pPr>
        <w:pStyle w:val="NoSpacing"/>
      </w:pPr>
    </w:p>
    <w:p w14:paraId="6A2BAF3F" w14:textId="64C5F1FF" w:rsidR="006500C2" w:rsidRDefault="001A67F8" w:rsidP="000110A2">
      <w:pPr>
        <w:pStyle w:val="NoSpacing"/>
      </w:pPr>
      <w:r>
        <w:t xml:space="preserve">Councilwoman Marshall updated the council on construction at the Crossett City Pool.  She reminded that over 2 years ago the council committee to operating the pool, if money was raised to renovate the pool.  The construction project is well under way.  A pool manager has been hired as well as lifeguards.  She asked that the council approve $60,000 for operation of the pool for this year.  She informed the council that she was able to secure $15,000 in funds for the slide with donations by </w:t>
      </w:r>
      <w:proofErr w:type="spellStart"/>
      <w:r>
        <w:t>CenturyNext</w:t>
      </w:r>
      <w:proofErr w:type="spellEnd"/>
      <w:r>
        <w:t xml:space="preserve"> Bank, Ideal Construction and Coach Barry Switzer.  Motion by Councilwoman Marshall, seconded by Councilman Carter to appropriate the funds.  Roll call vote.  All vote yes.  Motion passed.</w:t>
      </w:r>
    </w:p>
    <w:p w14:paraId="18E1B827" w14:textId="266274F4" w:rsidR="001A67F8" w:rsidRDefault="001A67F8" w:rsidP="000110A2">
      <w:pPr>
        <w:pStyle w:val="NoSpacing"/>
      </w:pPr>
    </w:p>
    <w:p w14:paraId="2A2D84BE" w14:textId="19225A48" w:rsidR="001A67F8" w:rsidRDefault="001A67F8" w:rsidP="000110A2">
      <w:pPr>
        <w:pStyle w:val="NoSpacing"/>
      </w:pPr>
      <w:r>
        <w:t xml:space="preserve">Councilwoman Marshall reminded the council that at regular meeting in May, they discussed hiring a maintenance man to work on city projects.  This person should be knowledgeable on HVAC, fencing, general construction and concrete work.  They will work in the public works department under to supervision of Director of Public Works Jeff Harrison.  Councilwoman Rodgers asked that Mr. Harrison be given the authority to set the wage determined by the amount of experience and knowledge.  </w:t>
      </w:r>
      <w:r w:rsidR="00DB773C">
        <w:t xml:space="preserve">Motion by Councilwoman Rodgers, seconded by Councilman </w:t>
      </w:r>
      <w:proofErr w:type="spellStart"/>
      <w:r w:rsidR="00DB773C">
        <w:t>Martinie</w:t>
      </w:r>
      <w:proofErr w:type="spellEnd"/>
      <w:r w:rsidR="00DB773C">
        <w:t xml:space="preserve"> to approve salary, equipment and vehicle for this position.  Roll call vote.  All vote yes.  Motion passed.</w:t>
      </w:r>
    </w:p>
    <w:p w14:paraId="55EE3A32" w14:textId="2F3B794A" w:rsidR="00DB773C" w:rsidRDefault="00DB773C" w:rsidP="000110A2">
      <w:pPr>
        <w:pStyle w:val="NoSpacing"/>
      </w:pPr>
    </w:p>
    <w:p w14:paraId="17A8DFA8" w14:textId="63F72F3B" w:rsidR="00DB773C" w:rsidRDefault="00DB773C" w:rsidP="000110A2">
      <w:pPr>
        <w:pStyle w:val="NoSpacing"/>
      </w:pPr>
      <w:r>
        <w:t xml:space="preserve">Fire Chief Leroy Higginbotham presented a revised proposal for a lease on a demo fire truck.  Previously, a quote was given for a 15-year lease with a $1.00 buyout at the end of the lease.  The council was concerned that the terms of this were not legal.  Arkansas law restricts debt service to 5 years.  The revised proposal will be for a 5-year lease with an option to purchase at the end of that lease.   Because this was suggested shortly before this meeting, numbers were not available for council’s approval.  Councilmembers all agree that this is a very good deal and that the city is in need of a truck.  Motion by Councilwoman Marshall, seconded by Councilman </w:t>
      </w:r>
      <w:proofErr w:type="spellStart"/>
      <w:r>
        <w:t>Martinie</w:t>
      </w:r>
      <w:proofErr w:type="spellEnd"/>
      <w:r>
        <w:t xml:space="preserve"> to allow Mayor McCormick to enter into this lease agreement on behalf of the city if the monthly price is less than $13,000.  Roll call vote.  All vote yes.  Motion passed.</w:t>
      </w:r>
      <w:bookmarkStart w:id="0" w:name="_GoBack"/>
      <w:bookmarkEnd w:id="0"/>
    </w:p>
    <w:p w14:paraId="2C07C0E4" w14:textId="77777777" w:rsidR="00BE7118" w:rsidRDefault="00BE7118" w:rsidP="000110A2">
      <w:pPr>
        <w:pStyle w:val="NoSpacing"/>
      </w:pP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lastRenderedPageBreak/>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C0BEA"/>
    <w:rsid w:val="00BC643E"/>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8212-6860-4B0A-89BD-32144727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2019-01-28T17:00:00Z</cp:lastPrinted>
  <dcterms:created xsi:type="dcterms:W3CDTF">2019-06-19T16:31:00Z</dcterms:created>
  <dcterms:modified xsi:type="dcterms:W3CDTF">2019-06-19T16:31:00Z</dcterms:modified>
</cp:coreProperties>
</file>